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872" w:rsidRPr="008D7872" w:rsidRDefault="008D7872" w:rsidP="008D7872">
      <w:pPr>
        <w:spacing w:after="240" w:line="240" w:lineRule="auto"/>
        <w:rPr>
          <w:rFonts w:ascii="Verdana" w:eastAsia="Times New Roman" w:hAnsi="Verdana" w:cs="Times New Roman"/>
          <w:color w:val="AAAAAA"/>
          <w:sz w:val="20"/>
          <w:szCs w:val="20"/>
          <w:lang w:val="en-GB" w:eastAsia="nl-NL"/>
        </w:rPr>
      </w:pPr>
      <w:r w:rsidRPr="008D7872">
        <w:rPr>
          <w:rFonts w:ascii="Verdana" w:eastAsia="Times New Roman" w:hAnsi="Verdana" w:cs="Times New Roman"/>
          <w:color w:val="FF0000"/>
          <w:sz w:val="24"/>
          <w:szCs w:val="24"/>
          <w:lang w:val="en-GB" w:eastAsia="nl-NL"/>
        </w:rPr>
        <w:t>Sliding Door</w:t>
      </w:r>
      <w:proofErr w:type="gramStart"/>
      <w:r w:rsidRPr="008D7872">
        <w:rPr>
          <w:rFonts w:ascii="Verdana" w:eastAsia="Times New Roman" w:hAnsi="Verdana" w:cs="Times New Roman"/>
          <w:color w:val="FF0000"/>
          <w:sz w:val="24"/>
          <w:szCs w:val="24"/>
          <w:lang w:val="en-GB" w:eastAsia="nl-NL"/>
        </w:rPr>
        <w:t>:</w:t>
      </w:r>
      <w:proofErr w:type="gramEnd"/>
      <w:r w:rsidRPr="008D7872">
        <w:rPr>
          <w:rFonts w:ascii="Verdana" w:eastAsia="Times New Roman" w:hAnsi="Verdana" w:cs="Times New Roman"/>
          <w:color w:val="AAAAAA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color w:val="AAAAAA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1. Make your door brush, texture it, etc...</w:t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  <w:t xml:space="preserve">2. Add a door function: highlight your door brush, </w:t>
      </w:r>
      <w:proofErr w:type="spellStart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rightclick</w:t>
      </w:r>
      <w:proofErr w:type="spellEnd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 on it in the 2D view, select: </w:t>
      </w:r>
      <w:proofErr w:type="spellStart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func</w:t>
      </w:r>
      <w:proofErr w:type="spellEnd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 - door</w:t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  <w:t>3. Specify direction: Select your door, hit "N". Direction is best done from the top view.</w:t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  <w:t xml:space="preserve">The little angle pad (90,180,270,360 etc.) matches the angles with the top view. Just click a button and values are entered automatically. </w:t>
      </w:r>
      <w:proofErr w:type="gramStart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in</w:t>
      </w:r>
      <w:proofErr w:type="gramEnd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 this case key=angle value=0. 0=360.</w:t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  <w:t xml:space="preserve">4. Sound: by default sound is set for a wooden door. </w:t>
      </w:r>
      <w:proofErr w:type="gramStart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in</w:t>
      </w:r>
      <w:proofErr w:type="gramEnd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 this case we need a metal sound. </w:t>
      </w:r>
      <w:proofErr w:type="gramStart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key=</w:t>
      </w:r>
      <w:proofErr w:type="spellStart"/>
      <w:proofErr w:type="gramEnd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doortype</w:t>
      </w:r>
      <w:proofErr w:type="spellEnd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 value=metal You should now have a functional sliding door.</w:t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color w:val="AAAAAA"/>
          <w:sz w:val="20"/>
          <w:szCs w:val="20"/>
          <w:lang w:val="en-GB" w:eastAsia="nl-NL"/>
        </w:rPr>
        <w:br/>
      </w:r>
      <w:r>
        <w:rPr>
          <w:rFonts w:ascii="Verdana" w:eastAsia="Times New Roman" w:hAnsi="Verdana" w:cs="Times New Roman"/>
          <w:noProof/>
          <w:color w:val="AAAAAA"/>
          <w:sz w:val="20"/>
          <w:szCs w:val="20"/>
          <w:lang w:eastAsia="nl-NL"/>
        </w:rPr>
        <w:drawing>
          <wp:inline distT="0" distB="0" distL="0" distR="0">
            <wp:extent cx="6608884" cy="3905250"/>
            <wp:effectExtent l="0" t="0" r="1905" b="0"/>
            <wp:docPr id="2" name="Picture 2" descr="http://www.viziongrafx.com/moh/tuts/doo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iziongrafx.com/moh/tuts/door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9612" cy="390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872" w:rsidRPr="008D7872" w:rsidRDefault="00623809" w:rsidP="008D7872">
      <w:pPr>
        <w:spacing w:after="0" w:line="240" w:lineRule="auto"/>
        <w:rPr>
          <w:rFonts w:ascii="Verdana" w:eastAsia="Times New Roman" w:hAnsi="Verdana" w:cs="Times New Roman"/>
          <w:color w:val="AAAAAA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AAAAAA"/>
          <w:sz w:val="20"/>
          <w:szCs w:val="20"/>
          <w:lang w:eastAsia="nl-NL"/>
        </w:rPr>
        <w:pict>
          <v:rect id="_x0000_i1025" style="width:577.5pt;height:1.5pt" o:hrpct="0" o:hralign="center" o:hrstd="t" o:hr="t" fillcolor="#a0a0a0" stroked="f"/>
        </w:pict>
      </w:r>
    </w:p>
    <w:p w:rsidR="007A53A7" w:rsidRPr="008D7872" w:rsidRDefault="008D7872" w:rsidP="008D7872">
      <w:pPr>
        <w:rPr>
          <w:lang w:val="en-GB"/>
        </w:rPr>
      </w:pPr>
      <w:r w:rsidRPr="008D7872">
        <w:rPr>
          <w:rFonts w:ascii="Verdana" w:eastAsia="Times New Roman" w:hAnsi="Verdana" w:cs="Times New Roman"/>
          <w:color w:val="AAAAAA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color w:val="FF0000"/>
          <w:sz w:val="24"/>
          <w:szCs w:val="24"/>
          <w:lang w:val="en-GB" w:eastAsia="nl-NL"/>
        </w:rPr>
        <w:t>Rotating Door</w:t>
      </w:r>
      <w:proofErr w:type="gramStart"/>
      <w:r w:rsidRPr="008D7872">
        <w:rPr>
          <w:rFonts w:ascii="Verdana" w:eastAsia="Times New Roman" w:hAnsi="Verdana" w:cs="Times New Roman"/>
          <w:color w:val="FF0000"/>
          <w:sz w:val="24"/>
          <w:szCs w:val="24"/>
          <w:lang w:val="en-GB" w:eastAsia="nl-NL"/>
        </w:rPr>
        <w:t>:</w:t>
      </w:r>
      <w:proofErr w:type="gramEnd"/>
      <w:r w:rsidRPr="008D7872">
        <w:rPr>
          <w:rFonts w:ascii="Verdana" w:eastAsia="Times New Roman" w:hAnsi="Verdana" w:cs="Times New Roman"/>
          <w:color w:val="AAAAAA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color w:val="AAAAAA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1. Make your door as usual, texture it.</w:t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  <w:t>2. Now we need a hinge for the rotation. Use the "Origin" texture from the "Common" pack for it.</w:t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  <w:t xml:space="preserve">3. Highlight both the door &amp; hinge &amp; add </w:t>
      </w:r>
      <w:proofErr w:type="spellStart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func</w:t>
      </w:r>
      <w:proofErr w:type="spellEnd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 - </w:t>
      </w:r>
      <w:proofErr w:type="spellStart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rotatingdoor</w:t>
      </w:r>
      <w:proofErr w:type="spellEnd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.</w:t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  <w:t>4. Hit "N", set the angle.</w:t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  <w:t xml:space="preserve">5. </w:t>
      </w:r>
      <w:proofErr w:type="gramStart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key=</w:t>
      </w:r>
      <w:proofErr w:type="spellStart"/>
      <w:proofErr w:type="gramEnd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alwaysaway</w:t>
      </w:r>
      <w:proofErr w:type="spellEnd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 value=1 is obvious. </w:t>
      </w:r>
      <w:proofErr w:type="gramStart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>the</w:t>
      </w:r>
      <w:proofErr w:type="gramEnd"/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 door will always open away from the player.</w:t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sz w:val="20"/>
          <w:szCs w:val="20"/>
          <w:lang w:val="en-GB" w:eastAsia="nl-NL"/>
        </w:rPr>
        <w:lastRenderedPageBreak/>
        <w:br/>
        <w:t>6. If you want a double door you just repeat that process, and if the doors are touching they work as 1.</w:t>
      </w:r>
      <w:r w:rsidRPr="008D7872">
        <w:rPr>
          <w:rFonts w:ascii="Verdana" w:eastAsia="Times New Roman" w:hAnsi="Verdana" w:cs="Times New Roman"/>
          <w:color w:val="AAAAAA"/>
          <w:sz w:val="20"/>
          <w:szCs w:val="20"/>
          <w:lang w:val="en-GB" w:eastAsia="nl-NL"/>
        </w:rPr>
        <w:br/>
      </w:r>
      <w:r w:rsidRPr="008D7872">
        <w:rPr>
          <w:rFonts w:ascii="Verdana" w:eastAsia="Times New Roman" w:hAnsi="Verdana" w:cs="Times New Roman"/>
          <w:color w:val="AAAAAA"/>
          <w:sz w:val="20"/>
          <w:szCs w:val="20"/>
          <w:lang w:val="en-GB" w:eastAsia="nl-NL"/>
        </w:rPr>
        <w:br/>
      </w:r>
      <w:bookmarkStart w:id="0" w:name="_GoBack"/>
      <w:r>
        <w:rPr>
          <w:rFonts w:ascii="Verdana" w:eastAsia="Times New Roman" w:hAnsi="Verdana" w:cs="Times New Roman"/>
          <w:noProof/>
          <w:color w:val="AAAAAA"/>
          <w:sz w:val="20"/>
          <w:szCs w:val="20"/>
          <w:lang w:eastAsia="nl-NL"/>
        </w:rPr>
        <w:drawing>
          <wp:inline distT="0" distB="0" distL="0" distR="0">
            <wp:extent cx="6627263" cy="3950537"/>
            <wp:effectExtent l="0" t="0" r="2540" b="0"/>
            <wp:docPr id="1" name="Picture 1" descr="http://www.viziongrafx.com/moh/tuts/doo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iziongrafx.com/moh/tuts/door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7228" cy="3950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A53A7" w:rsidRPr="008D7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20"/>
    <w:rsid w:val="00010087"/>
    <w:rsid w:val="001A2820"/>
    <w:rsid w:val="007A53A7"/>
    <w:rsid w:val="008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8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5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883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2</cp:revision>
  <dcterms:created xsi:type="dcterms:W3CDTF">2014-04-07T20:15:00Z</dcterms:created>
  <dcterms:modified xsi:type="dcterms:W3CDTF">2014-04-07T20:15:00Z</dcterms:modified>
</cp:coreProperties>
</file>